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AFA" w:rsidRDefault="00392AFA" w:rsidP="0083432E">
      <w:pPr>
        <w:jc w:val="center"/>
        <w:rPr>
          <w:rFonts w:ascii="Times New Roman" w:hAnsi="Times New Roman" w:cs="Times New Roman"/>
          <w:sz w:val="24"/>
          <w:szCs w:val="24"/>
        </w:rPr>
      </w:pPr>
    </w:p>
    <w:p w:rsidR="00392AFA" w:rsidRDefault="00392AFA" w:rsidP="0083432E">
      <w:pPr>
        <w:jc w:val="center"/>
        <w:rPr>
          <w:rFonts w:ascii="Times New Roman" w:hAnsi="Times New Roman" w:cs="Times New Roman"/>
          <w:sz w:val="24"/>
          <w:szCs w:val="24"/>
        </w:rPr>
      </w:pPr>
    </w:p>
    <w:p w:rsidR="00392AFA" w:rsidRDefault="00392AFA" w:rsidP="0083432E">
      <w:pPr>
        <w:jc w:val="center"/>
        <w:rPr>
          <w:rFonts w:ascii="Times New Roman" w:hAnsi="Times New Roman" w:cs="Times New Roman"/>
          <w:sz w:val="24"/>
          <w:szCs w:val="24"/>
        </w:rPr>
      </w:pPr>
    </w:p>
    <w:p w:rsidR="00392AFA" w:rsidRDefault="00392AFA" w:rsidP="0083432E">
      <w:pPr>
        <w:jc w:val="center"/>
        <w:rPr>
          <w:rFonts w:ascii="Times New Roman" w:hAnsi="Times New Roman" w:cs="Times New Roman"/>
          <w:sz w:val="24"/>
          <w:szCs w:val="24"/>
        </w:rPr>
      </w:pPr>
    </w:p>
    <w:p w:rsidR="00392AFA" w:rsidRDefault="00392AFA" w:rsidP="0083432E">
      <w:pPr>
        <w:jc w:val="center"/>
        <w:rPr>
          <w:rFonts w:ascii="Times New Roman" w:hAnsi="Times New Roman" w:cs="Times New Roman"/>
          <w:sz w:val="24"/>
          <w:szCs w:val="24"/>
        </w:rPr>
      </w:pPr>
    </w:p>
    <w:p w:rsidR="00392AFA" w:rsidRDefault="00392AFA" w:rsidP="0083432E">
      <w:pPr>
        <w:jc w:val="center"/>
        <w:rPr>
          <w:rFonts w:ascii="Times New Roman" w:hAnsi="Times New Roman" w:cs="Times New Roman"/>
          <w:sz w:val="24"/>
          <w:szCs w:val="24"/>
        </w:rPr>
      </w:pPr>
    </w:p>
    <w:p w:rsidR="00392AFA" w:rsidRDefault="00392AFA" w:rsidP="0083432E">
      <w:pPr>
        <w:jc w:val="center"/>
        <w:rPr>
          <w:rFonts w:ascii="Times New Roman" w:hAnsi="Times New Roman" w:cs="Times New Roman"/>
          <w:sz w:val="24"/>
          <w:szCs w:val="24"/>
        </w:rPr>
      </w:pPr>
    </w:p>
    <w:p w:rsidR="00392AFA" w:rsidRDefault="00392AFA" w:rsidP="0083432E">
      <w:pPr>
        <w:jc w:val="center"/>
        <w:rPr>
          <w:rFonts w:ascii="Times New Roman" w:hAnsi="Times New Roman" w:cs="Times New Roman"/>
          <w:sz w:val="24"/>
          <w:szCs w:val="24"/>
        </w:rPr>
      </w:pPr>
    </w:p>
    <w:p w:rsidR="00392AFA" w:rsidRDefault="004C7B74" w:rsidP="0083432E">
      <w:pPr>
        <w:jc w:val="center"/>
        <w:rPr>
          <w:rFonts w:ascii="Times New Roman" w:hAnsi="Times New Roman" w:cs="Times New Roman"/>
          <w:sz w:val="24"/>
          <w:szCs w:val="24"/>
        </w:rPr>
      </w:pPr>
      <w:r>
        <w:rPr>
          <w:rFonts w:ascii="Times New Roman" w:hAnsi="Times New Roman" w:cs="Times New Roman"/>
          <w:sz w:val="24"/>
          <w:szCs w:val="24"/>
        </w:rPr>
        <w:t>Post Campaign Assignment</w:t>
      </w:r>
    </w:p>
    <w:p w:rsidR="00381C2C" w:rsidRDefault="00381C2C" w:rsidP="0083432E">
      <w:pPr>
        <w:jc w:val="center"/>
        <w:rPr>
          <w:rFonts w:ascii="Times New Roman" w:hAnsi="Times New Roman" w:cs="Times New Roman"/>
          <w:sz w:val="24"/>
          <w:szCs w:val="24"/>
        </w:rPr>
      </w:pPr>
    </w:p>
    <w:p w:rsidR="00FD3624" w:rsidRDefault="004C7B74" w:rsidP="0083432E">
      <w:pPr>
        <w:jc w:val="center"/>
        <w:rPr>
          <w:rFonts w:ascii="Times New Roman" w:hAnsi="Times New Roman" w:cs="Times New Roman"/>
          <w:sz w:val="24"/>
          <w:szCs w:val="24"/>
        </w:rPr>
      </w:pPr>
      <w:r w:rsidRPr="003F7038">
        <w:rPr>
          <w:rFonts w:ascii="Times New Roman" w:hAnsi="Times New Roman" w:cs="Times New Roman"/>
          <w:sz w:val="24"/>
          <w:szCs w:val="24"/>
        </w:rPr>
        <w:t>Student’s Name</w:t>
      </w:r>
    </w:p>
    <w:p w:rsidR="00381C2C" w:rsidRPr="003F7038" w:rsidRDefault="00381C2C" w:rsidP="0083432E">
      <w:pPr>
        <w:jc w:val="center"/>
        <w:rPr>
          <w:rFonts w:ascii="Times New Roman" w:hAnsi="Times New Roman" w:cs="Times New Roman"/>
          <w:sz w:val="24"/>
          <w:szCs w:val="24"/>
        </w:rPr>
      </w:pPr>
    </w:p>
    <w:p w:rsidR="0083432E" w:rsidRDefault="004C7B74" w:rsidP="0083432E">
      <w:pPr>
        <w:jc w:val="center"/>
        <w:rPr>
          <w:rFonts w:ascii="Times New Roman" w:hAnsi="Times New Roman" w:cs="Times New Roman"/>
          <w:sz w:val="24"/>
          <w:szCs w:val="24"/>
        </w:rPr>
      </w:pPr>
      <w:r w:rsidRPr="003F7038">
        <w:rPr>
          <w:rFonts w:ascii="Times New Roman" w:hAnsi="Times New Roman" w:cs="Times New Roman"/>
          <w:sz w:val="24"/>
          <w:szCs w:val="24"/>
        </w:rPr>
        <w:t>Institutional Affiliation</w:t>
      </w:r>
    </w:p>
    <w:p w:rsidR="00381C2C" w:rsidRDefault="00381C2C" w:rsidP="0083432E">
      <w:pPr>
        <w:jc w:val="center"/>
        <w:rPr>
          <w:rFonts w:ascii="Times New Roman" w:hAnsi="Times New Roman" w:cs="Times New Roman"/>
          <w:sz w:val="24"/>
          <w:szCs w:val="24"/>
        </w:rPr>
      </w:pPr>
    </w:p>
    <w:p w:rsidR="00381C2C" w:rsidRPr="003F7038" w:rsidRDefault="00381C2C" w:rsidP="0083432E">
      <w:pPr>
        <w:jc w:val="center"/>
        <w:rPr>
          <w:rFonts w:ascii="Times New Roman" w:hAnsi="Times New Roman" w:cs="Times New Roman"/>
          <w:sz w:val="24"/>
          <w:szCs w:val="24"/>
        </w:rPr>
      </w:pPr>
      <w:r>
        <w:rPr>
          <w:rFonts w:ascii="Times New Roman" w:hAnsi="Times New Roman" w:cs="Times New Roman"/>
          <w:sz w:val="24"/>
          <w:szCs w:val="24"/>
        </w:rPr>
        <w:t xml:space="preserve">Date </w:t>
      </w: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83432E" w:rsidRPr="003F7038" w:rsidRDefault="0083432E" w:rsidP="0083432E">
      <w:pPr>
        <w:jc w:val="center"/>
        <w:rPr>
          <w:rFonts w:ascii="Times New Roman" w:hAnsi="Times New Roman" w:cs="Times New Roman"/>
          <w:sz w:val="24"/>
          <w:szCs w:val="24"/>
        </w:rPr>
      </w:pPr>
    </w:p>
    <w:p w:rsidR="00063CA2" w:rsidRDefault="00063CA2" w:rsidP="00381C2C">
      <w:pPr>
        <w:spacing w:line="480" w:lineRule="auto"/>
        <w:rPr>
          <w:rFonts w:ascii="Times New Roman" w:hAnsi="Times New Roman" w:cs="Times New Roman"/>
          <w:sz w:val="24"/>
          <w:szCs w:val="24"/>
        </w:rPr>
      </w:pPr>
    </w:p>
    <w:p w:rsidR="00381C2C" w:rsidRDefault="00381C2C" w:rsidP="00381C2C">
      <w:pPr>
        <w:spacing w:line="480" w:lineRule="auto"/>
        <w:rPr>
          <w:rFonts w:ascii="Times New Roman" w:hAnsi="Times New Roman" w:cs="Times New Roman"/>
          <w:sz w:val="24"/>
          <w:szCs w:val="24"/>
        </w:rPr>
      </w:pPr>
    </w:p>
    <w:p w:rsidR="00E6222F" w:rsidRDefault="004C7B74" w:rsidP="00063CA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Part 2</w:t>
      </w:r>
    </w:p>
    <w:p w:rsidR="0083432E" w:rsidRPr="003F7038" w:rsidRDefault="004C7B74" w:rsidP="0083432E">
      <w:pPr>
        <w:spacing w:line="480" w:lineRule="auto"/>
        <w:rPr>
          <w:rFonts w:ascii="Times New Roman" w:hAnsi="Times New Roman" w:cs="Times New Roman"/>
          <w:sz w:val="24"/>
          <w:szCs w:val="24"/>
        </w:rPr>
      </w:pPr>
      <w:r w:rsidRPr="003F7038">
        <w:rPr>
          <w:rFonts w:ascii="Times New Roman" w:hAnsi="Times New Roman" w:cs="Times New Roman"/>
          <w:sz w:val="24"/>
          <w:szCs w:val="24"/>
        </w:rPr>
        <w:t>Set up a Google Ad words account and begin your Ad word campaign</w:t>
      </w:r>
      <w:r w:rsidR="00AF1737" w:rsidRPr="003F7038">
        <w:rPr>
          <w:rFonts w:ascii="Times New Roman" w:hAnsi="Times New Roman" w:cs="Times New Roman"/>
          <w:sz w:val="24"/>
          <w:szCs w:val="24"/>
        </w:rPr>
        <w:t>.</w:t>
      </w:r>
      <w:r w:rsidR="00D763FA" w:rsidRPr="003F7038">
        <w:rPr>
          <w:rFonts w:ascii="Times New Roman" w:hAnsi="Times New Roman" w:cs="Times New Roman"/>
          <w:sz w:val="24"/>
          <w:szCs w:val="24"/>
        </w:rPr>
        <w:t xml:space="preserve"> The learner can set up the account, navigation, and interface. Best practices are for only your first campaign.</w:t>
      </w:r>
      <w:r w:rsidR="003F7038" w:rsidRPr="003F7038">
        <w:rPr>
          <w:rFonts w:ascii="Times New Roman" w:hAnsi="Times New Roman" w:cs="Times New Roman"/>
          <w:sz w:val="24"/>
          <w:szCs w:val="24"/>
        </w:rPr>
        <w:t xml:space="preserve"> Navigating the parts of the report and making several changes. </w:t>
      </w:r>
    </w:p>
    <w:p w:rsidR="00AF1737" w:rsidRPr="003F7038" w:rsidRDefault="004C7B74" w:rsidP="0083432E">
      <w:pPr>
        <w:spacing w:line="480" w:lineRule="auto"/>
        <w:rPr>
          <w:rFonts w:ascii="Times New Roman" w:hAnsi="Times New Roman" w:cs="Times New Roman"/>
          <w:sz w:val="24"/>
          <w:szCs w:val="24"/>
        </w:rPr>
      </w:pPr>
      <w:r w:rsidRPr="003F7038">
        <w:rPr>
          <w:rFonts w:ascii="Times New Roman" w:hAnsi="Times New Roman" w:cs="Times New Roman"/>
          <w:sz w:val="24"/>
          <w:szCs w:val="24"/>
        </w:rPr>
        <w:t>Maximize your campaign to enhance conversions, traffic and other objectives of the campaign.</w:t>
      </w:r>
      <w:r w:rsidR="00E6222F">
        <w:rPr>
          <w:rFonts w:ascii="Times New Roman" w:hAnsi="Times New Roman" w:cs="Times New Roman"/>
          <w:sz w:val="24"/>
          <w:szCs w:val="24"/>
        </w:rPr>
        <w:t xml:space="preserve"> Best practices to be followed in improving my campaigns, Ad groups, keywords, and landing pages. The learner can understand the best practices that are developed in aid of optimizing the </w:t>
      </w:r>
      <w:r w:rsidR="00413E38">
        <w:rPr>
          <w:rFonts w:ascii="Times New Roman" w:hAnsi="Times New Roman" w:cs="Times New Roman"/>
          <w:sz w:val="24"/>
          <w:szCs w:val="24"/>
        </w:rPr>
        <w:t>campaign, keywords and ad group</w:t>
      </w:r>
      <w:r w:rsidR="00A96122">
        <w:rPr>
          <w:rFonts w:ascii="Times New Roman" w:hAnsi="Times New Roman" w:cs="Times New Roman"/>
          <w:sz w:val="24"/>
          <w:szCs w:val="24"/>
        </w:rPr>
        <w:t>.</w:t>
      </w:r>
    </w:p>
    <w:p w:rsidR="00AF1737" w:rsidRDefault="004C7B74" w:rsidP="0083432E">
      <w:pPr>
        <w:spacing w:line="480" w:lineRule="auto"/>
        <w:rPr>
          <w:rFonts w:ascii="Times New Roman" w:hAnsi="Times New Roman" w:cs="Times New Roman"/>
          <w:sz w:val="24"/>
          <w:szCs w:val="24"/>
        </w:rPr>
      </w:pPr>
      <w:r>
        <w:rPr>
          <w:rFonts w:ascii="Times New Roman" w:hAnsi="Times New Roman" w:cs="Times New Roman"/>
          <w:sz w:val="24"/>
          <w:szCs w:val="24"/>
        </w:rPr>
        <w:t>Structure your campaign, ad group, and keyword list. The learner gets an understanding of how to activate website Google Ads. He also gets an understanding of the ways of arranging the account and how they may affect the performance of the report.</w:t>
      </w:r>
    </w:p>
    <w:p w:rsidR="00857199" w:rsidRDefault="004C7B74" w:rsidP="0083432E">
      <w:pPr>
        <w:spacing w:line="480" w:lineRule="auto"/>
        <w:rPr>
          <w:rFonts w:ascii="Times New Roman" w:hAnsi="Times New Roman" w:cs="Times New Roman"/>
          <w:sz w:val="24"/>
          <w:szCs w:val="24"/>
        </w:rPr>
      </w:pPr>
      <w:r>
        <w:rPr>
          <w:rFonts w:ascii="Times New Roman" w:hAnsi="Times New Roman" w:cs="Times New Roman"/>
          <w:sz w:val="24"/>
          <w:szCs w:val="24"/>
        </w:rPr>
        <w:t xml:space="preserve"> You should focus profit</w:t>
      </w:r>
      <w:r w:rsidR="00A96122">
        <w:rPr>
          <w:rFonts w:ascii="Times New Roman" w:hAnsi="Times New Roman" w:cs="Times New Roman"/>
          <w:sz w:val="24"/>
          <w:szCs w:val="24"/>
        </w:rPr>
        <w:t xml:space="preserve"> of Cache Refuge and Immigrant connection</w:t>
      </w:r>
      <w:r>
        <w:rPr>
          <w:rFonts w:ascii="Times New Roman" w:hAnsi="Times New Roman" w:cs="Times New Roman"/>
          <w:sz w:val="24"/>
          <w:szCs w:val="24"/>
        </w:rPr>
        <w:t xml:space="preserve"> from the business and also the conversion of Google and also tracking values. Most of the time users may be visiting your site on their phones while commuting and then convert from home. It could happen that they will turn after clicking on the remarketing ad on the media. This may lead to a problem attributing the conversion to a</w:t>
      </w:r>
      <w:r w:rsidR="00454794">
        <w:rPr>
          <w:rFonts w:ascii="Times New Roman" w:hAnsi="Times New Roman" w:cs="Times New Roman"/>
          <w:sz w:val="24"/>
          <w:szCs w:val="24"/>
        </w:rPr>
        <w:t>n individual marketing channel. You need to consider that the online market has become more complex. It is also important to note that not all features are right for the business. All o</w:t>
      </w:r>
      <w:r w:rsidR="0026101E">
        <w:rPr>
          <w:rFonts w:ascii="Times New Roman" w:hAnsi="Times New Roman" w:cs="Times New Roman"/>
          <w:sz w:val="24"/>
          <w:szCs w:val="24"/>
        </w:rPr>
        <w:t xml:space="preserve">f them are not the correct answer. For example, assume that the main aim of the campaign is to generate calls through mobile traffic and then fail to think of desktop clicks. In this case, you should opt not to have site links extensions. Ensure that you analyze your needs and make use of the </w:t>
      </w:r>
      <w:r w:rsidR="0096024E">
        <w:rPr>
          <w:rFonts w:ascii="Times New Roman" w:hAnsi="Times New Roman" w:cs="Times New Roman"/>
          <w:sz w:val="24"/>
          <w:szCs w:val="24"/>
        </w:rPr>
        <w:t>extensions that make sense considering both t</w:t>
      </w:r>
      <w:r w:rsidR="00A96122">
        <w:rPr>
          <w:rFonts w:ascii="Times New Roman" w:hAnsi="Times New Roman" w:cs="Times New Roman"/>
          <w:sz w:val="24"/>
          <w:szCs w:val="24"/>
        </w:rPr>
        <w:t>he advantages and disadvantages</w:t>
      </w:r>
      <w:r w:rsidR="00B4222B">
        <w:rPr>
          <w:rFonts w:ascii="Times New Roman" w:hAnsi="Times New Roman" w:cs="Times New Roman"/>
          <w:sz w:val="24"/>
          <w:szCs w:val="24"/>
        </w:rPr>
        <w:t>.</w:t>
      </w:r>
    </w:p>
    <w:p w:rsidR="0096024E" w:rsidRDefault="0096024E" w:rsidP="0083432E">
      <w:pPr>
        <w:spacing w:line="480" w:lineRule="auto"/>
        <w:rPr>
          <w:rFonts w:ascii="Times New Roman" w:hAnsi="Times New Roman" w:cs="Times New Roman"/>
          <w:sz w:val="24"/>
          <w:szCs w:val="24"/>
        </w:rPr>
      </w:pPr>
    </w:p>
    <w:p w:rsidR="0096024E" w:rsidRDefault="0096024E" w:rsidP="0083432E">
      <w:pPr>
        <w:spacing w:line="480" w:lineRule="auto"/>
        <w:rPr>
          <w:rFonts w:ascii="Times New Roman" w:hAnsi="Times New Roman" w:cs="Times New Roman"/>
          <w:sz w:val="24"/>
          <w:szCs w:val="24"/>
        </w:rPr>
      </w:pPr>
    </w:p>
    <w:p w:rsidR="00576538" w:rsidRDefault="004C7B74" w:rsidP="0083432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Working for a non-profit organization is overlooked by job seekers and professionals leaping in their career as a result of hyperbolic beliefs. Many non-profit organizations are funded via the government, and their budgets may be limited, and there are benefits when working at non-profit organizations that that may be found in many cooperate offices.</w:t>
      </w:r>
      <w:r w:rsidR="00593F80">
        <w:rPr>
          <w:rFonts w:ascii="Times New Roman" w:hAnsi="Times New Roman" w:cs="Times New Roman"/>
          <w:sz w:val="24"/>
          <w:szCs w:val="24"/>
        </w:rPr>
        <w:t xml:space="preserve"> </w:t>
      </w:r>
    </w:p>
    <w:p w:rsidR="00012505" w:rsidRDefault="004C7B74" w:rsidP="00012505">
      <w:pPr>
        <w:spacing w:line="480" w:lineRule="auto"/>
        <w:rPr>
          <w:rFonts w:ascii="Times New Roman" w:hAnsi="Times New Roman" w:cs="Times New Roman"/>
          <w:sz w:val="24"/>
          <w:szCs w:val="24"/>
        </w:rPr>
      </w:pPr>
      <w:r>
        <w:rPr>
          <w:rFonts w:ascii="Times New Roman" w:hAnsi="Times New Roman" w:cs="Times New Roman"/>
          <w:sz w:val="24"/>
          <w:szCs w:val="24"/>
        </w:rPr>
        <w:tab/>
      </w:r>
      <w:r w:rsidR="00A96122">
        <w:rPr>
          <w:rFonts w:ascii="Times New Roman" w:hAnsi="Times New Roman" w:cs="Times New Roman"/>
          <w:sz w:val="24"/>
          <w:szCs w:val="24"/>
        </w:rPr>
        <w:t xml:space="preserve">The Cache Refugee and Immigrant Connections are </w:t>
      </w:r>
      <w:r w:rsidRPr="00012505">
        <w:rPr>
          <w:rFonts w:ascii="Times New Roman" w:hAnsi="Times New Roman" w:cs="Times New Roman"/>
          <w:sz w:val="24"/>
          <w:szCs w:val="24"/>
        </w:rPr>
        <w:t>hit with the most prominent modern marketing challenge: without money. To operate, flourish, and raise awareness for their cause without spending a substantial amount of money can seem impossible in a world of bigger, louder, and more financial</w:t>
      </w:r>
      <w:r>
        <w:rPr>
          <w:rFonts w:ascii="Times New Roman" w:hAnsi="Times New Roman" w:cs="Times New Roman"/>
          <w:sz w:val="24"/>
          <w:szCs w:val="24"/>
        </w:rPr>
        <w:t>ly equipped online advertisers.</w:t>
      </w:r>
      <w:r w:rsidRPr="00012505">
        <w:rPr>
          <w:rFonts w:ascii="Times New Roman" w:hAnsi="Times New Roman" w:cs="Times New Roman"/>
          <w:sz w:val="24"/>
          <w:szCs w:val="24"/>
        </w:rPr>
        <w:t xml:space="preserve"> Even though the problems sound momentous, the people in these positions are often super passionate and driven by a cause th</w:t>
      </w:r>
      <w:r w:rsidR="00B4222B">
        <w:rPr>
          <w:rFonts w:ascii="Times New Roman" w:hAnsi="Times New Roman" w:cs="Times New Roman"/>
          <w:sz w:val="24"/>
          <w:szCs w:val="24"/>
        </w:rPr>
        <w:t>a</w:t>
      </w:r>
      <w:r w:rsidR="00A96122">
        <w:rPr>
          <w:rFonts w:ascii="Times New Roman" w:hAnsi="Times New Roman" w:cs="Times New Roman"/>
          <w:sz w:val="24"/>
          <w:szCs w:val="24"/>
        </w:rPr>
        <w:t>t feels bigger than themselves</w:t>
      </w:r>
      <w:r w:rsidR="00B4222B">
        <w:rPr>
          <w:rFonts w:ascii="Times New Roman" w:hAnsi="Times New Roman" w:cs="Times New Roman"/>
          <w:sz w:val="24"/>
          <w:szCs w:val="24"/>
        </w:rPr>
        <w:t xml:space="preserve">. </w:t>
      </w:r>
    </w:p>
    <w:p w:rsidR="00012505" w:rsidRDefault="004C7B74" w:rsidP="00012505">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Cache Refugee and Immigrant Connection is a recognized non-profit whose mission is to promote integration, economic self-sufficiency and positive links among refugees, immigrants, and the broader community through education. This non-profit</w:t>
      </w:r>
      <w:r w:rsidR="00311CEB">
        <w:rPr>
          <w:rFonts w:ascii="Times New Roman" w:hAnsi="Times New Roman" w:cs="Times New Roman"/>
          <w:sz w:val="24"/>
          <w:szCs w:val="24"/>
        </w:rPr>
        <w:t xml:space="preserve"> can do a lot with online marketing:</w:t>
      </w:r>
    </w:p>
    <w:p w:rsidR="00012505" w:rsidRDefault="004C7B74" w:rsidP="00012505">
      <w:pPr>
        <w:spacing w:line="480" w:lineRule="auto"/>
        <w:rPr>
          <w:rFonts w:ascii="Times New Roman" w:hAnsi="Times New Roman" w:cs="Times New Roman"/>
          <w:sz w:val="24"/>
          <w:szCs w:val="24"/>
        </w:rPr>
      </w:pPr>
      <w:r>
        <w:rPr>
          <w:rFonts w:ascii="Times New Roman" w:hAnsi="Times New Roman" w:cs="Times New Roman"/>
          <w:sz w:val="24"/>
          <w:szCs w:val="24"/>
        </w:rPr>
        <w:t xml:space="preserve"> Channel Network to form influential partnerships. Some people can serve as advocates for the cause. Looking for the best champion can lead to essential donations with little money spent. The non-profit organization should look for people to campaign and partner with them.</w:t>
      </w:r>
      <w:r w:rsidR="00136B80">
        <w:rPr>
          <w:rFonts w:ascii="Times New Roman" w:hAnsi="Times New Roman" w:cs="Times New Roman"/>
          <w:sz w:val="24"/>
          <w:szCs w:val="24"/>
        </w:rPr>
        <w:t xml:space="preserve"> </w:t>
      </w:r>
    </w:p>
    <w:p w:rsidR="00136B80" w:rsidRDefault="004C7B74" w:rsidP="00012505">
      <w:pPr>
        <w:spacing w:line="480" w:lineRule="auto"/>
        <w:rPr>
          <w:rFonts w:ascii="Times New Roman" w:hAnsi="Times New Roman" w:cs="Times New Roman"/>
          <w:sz w:val="24"/>
          <w:szCs w:val="24"/>
        </w:rPr>
      </w:pPr>
      <w:r>
        <w:rPr>
          <w:rFonts w:ascii="Times New Roman" w:hAnsi="Times New Roman" w:cs="Times New Roman"/>
          <w:sz w:val="24"/>
          <w:szCs w:val="24"/>
        </w:rPr>
        <w:t xml:space="preserve"> All non-profit organizations are non-investors since investing means spending which is not valid with email. Proves show that email marketing is one of the most effective marketing tactics. Email marketing shows the little amount spent thus making it reliable for bu</w:t>
      </w:r>
      <w:r w:rsidR="001273A5">
        <w:rPr>
          <w:rFonts w:ascii="Times New Roman" w:hAnsi="Times New Roman" w:cs="Times New Roman"/>
          <w:sz w:val="24"/>
          <w:szCs w:val="24"/>
        </w:rPr>
        <w:t>dget-limited non-profits</w:t>
      </w:r>
      <w:r w:rsidR="00B4222B">
        <w:rPr>
          <w:rFonts w:ascii="Times New Roman" w:hAnsi="Times New Roman" w:cs="Times New Roman"/>
          <w:sz w:val="24"/>
          <w:szCs w:val="24"/>
        </w:rPr>
        <w:t>.</w:t>
      </w:r>
    </w:p>
    <w:p w:rsidR="000D4B44" w:rsidRDefault="004C7B74" w:rsidP="00012505">
      <w:pPr>
        <w:spacing w:line="480" w:lineRule="auto"/>
        <w:rPr>
          <w:rFonts w:ascii="Times New Roman" w:hAnsi="Times New Roman" w:cs="Times New Roman"/>
          <w:sz w:val="24"/>
          <w:szCs w:val="24"/>
        </w:rPr>
      </w:pPr>
      <w:r>
        <w:rPr>
          <w:rFonts w:ascii="Times New Roman" w:hAnsi="Times New Roman" w:cs="Times New Roman"/>
          <w:sz w:val="24"/>
          <w:szCs w:val="24"/>
        </w:rPr>
        <w:tab/>
        <w:t>I believe that I was a benefit to the organization</w:t>
      </w:r>
      <w:r w:rsidR="00846BC9">
        <w:rPr>
          <w:rFonts w:ascii="Times New Roman" w:hAnsi="Times New Roman" w:cs="Times New Roman"/>
          <w:sz w:val="24"/>
          <w:szCs w:val="24"/>
        </w:rPr>
        <w:t xml:space="preserve"> since I advised on the best ways to curb the challenge of online marketing for the non-profit organization.</w:t>
      </w:r>
      <w:r w:rsidR="00807359">
        <w:rPr>
          <w:rFonts w:ascii="Times New Roman" w:hAnsi="Times New Roman" w:cs="Times New Roman"/>
          <w:sz w:val="24"/>
          <w:szCs w:val="24"/>
        </w:rPr>
        <w:t xml:space="preserve"> The following are the ways to bring a solution to the problem: </w:t>
      </w:r>
    </w:p>
    <w:p w:rsidR="00807359" w:rsidRPr="00807359" w:rsidRDefault="004C7B74" w:rsidP="00807359">
      <w:pPr>
        <w:spacing w:line="480" w:lineRule="auto"/>
        <w:rPr>
          <w:rFonts w:ascii="Times New Roman" w:hAnsi="Times New Roman" w:cs="Times New Roman"/>
          <w:sz w:val="24"/>
          <w:szCs w:val="24"/>
        </w:rPr>
      </w:pPr>
      <w:r w:rsidRPr="00807359">
        <w:rPr>
          <w:rFonts w:ascii="Times New Roman" w:hAnsi="Times New Roman" w:cs="Times New Roman"/>
          <w:sz w:val="24"/>
          <w:szCs w:val="24"/>
        </w:rPr>
        <w:lastRenderedPageBreak/>
        <w:t xml:space="preserve">. Recruit your employees. Having your e handle your blog, and social media updates can be the right solution. They know your business. They remember your customers. If you have </w:t>
      </w:r>
      <w:r>
        <w:rPr>
          <w:rFonts w:ascii="Times New Roman" w:hAnsi="Times New Roman" w:cs="Times New Roman"/>
          <w:sz w:val="24"/>
          <w:szCs w:val="24"/>
        </w:rPr>
        <w:t xml:space="preserve">workers who are good writers and </w:t>
      </w:r>
      <w:r w:rsidRPr="00807359">
        <w:rPr>
          <w:rFonts w:ascii="Times New Roman" w:hAnsi="Times New Roman" w:cs="Times New Roman"/>
          <w:sz w:val="24"/>
          <w:szCs w:val="24"/>
        </w:rPr>
        <w:t xml:space="preserve">who enjoy connecting on social media, this could be an excellent alternative for you. If you do recruit your workers, work with them to understand appropriate content and to put together some directions. You could even establish a system that secures each employee to make blog content by dealing with one client question. If you have four employees, and each one answers one item per week, you could have a year's </w:t>
      </w:r>
      <w:r w:rsidR="00311CEB">
        <w:rPr>
          <w:rFonts w:ascii="Times New Roman" w:hAnsi="Times New Roman" w:cs="Times New Roman"/>
          <w:sz w:val="24"/>
          <w:szCs w:val="24"/>
        </w:rPr>
        <w:t>worth of blog posts right there.</w:t>
      </w:r>
    </w:p>
    <w:p w:rsidR="00807359" w:rsidRPr="00807359" w:rsidRDefault="00807359" w:rsidP="00807359">
      <w:pPr>
        <w:spacing w:line="480" w:lineRule="auto"/>
        <w:rPr>
          <w:rFonts w:ascii="Times New Roman" w:hAnsi="Times New Roman" w:cs="Times New Roman"/>
          <w:sz w:val="24"/>
          <w:szCs w:val="24"/>
        </w:rPr>
      </w:pPr>
    </w:p>
    <w:p w:rsidR="00807359" w:rsidRPr="00807359" w:rsidRDefault="004C7B74" w:rsidP="00807359">
      <w:pPr>
        <w:spacing w:line="480" w:lineRule="auto"/>
        <w:ind w:firstLine="720"/>
        <w:rPr>
          <w:rFonts w:ascii="Times New Roman" w:hAnsi="Times New Roman" w:cs="Times New Roman"/>
          <w:sz w:val="24"/>
          <w:szCs w:val="24"/>
        </w:rPr>
      </w:pPr>
      <w:r w:rsidRPr="00807359">
        <w:rPr>
          <w:rFonts w:ascii="Times New Roman" w:hAnsi="Times New Roman" w:cs="Times New Roman"/>
          <w:sz w:val="24"/>
          <w:szCs w:val="24"/>
        </w:rPr>
        <w:t xml:space="preserve"> Hire an assistant. In most cases, you may note that there is no one in-house who can work  for you. Or, maybe the employees don't want to undertake extra tasks on top of their other duties. If so, you might need to think of hiring an assistant. This can begin as a part-time, contract position. This assistant can focus on updating your blog and managing social media updates. As a member of your team, they would know more about your business than a third-party. Depending upon the skills and experience level of the marketing assistant, you can either have them write the content themselves or they can help to develop draft content that you or another employee can review, edit, and publish. </w:t>
      </w:r>
    </w:p>
    <w:p w:rsidR="00807359" w:rsidRPr="00807359" w:rsidRDefault="00807359" w:rsidP="00807359">
      <w:pPr>
        <w:spacing w:line="480" w:lineRule="auto"/>
        <w:rPr>
          <w:rFonts w:ascii="Times New Roman" w:hAnsi="Times New Roman" w:cs="Times New Roman"/>
          <w:sz w:val="24"/>
          <w:szCs w:val="24"/>
        </w:rPr>
      </w:pPr>
    </w:p>
    <w:p w:rsidR="00807359" w:rsidRPr="00012505" w:rsidRDefault="004C7B74" w:rsidP="00807359">
      <w:pPr>
        <w:spacing w:line="480" w:lineRule="auto"/>
        <w:ind w:firstLine="720"/>
        <w:rPr>
          <w:rFonts w:ascii="Times New Roman" w:hAnsi="Times New Roman" w:cs="Times New Roman"/>
          <w:sz w:val="24"/>
          <w:szCs w:val="24"/>
        </w:rPr>
      </w:pPr>
      <w:r w:rsidRPr="00807359">
        <w:rPr>
          <w:rFonts w:ascii="Times New Roman" w:hAnsi="Times New Roman" w:cs="Times New Roman"/>
          <w:sz w:val="24"/>
          <w:szCs w:val="24"/>
        </w:rPr>
        <w:t xml:space="preserve"> Look for a consultant. You can bring an advisor without outsourcing the blog posts and social media updates. For example, as a consultant, I've developed online marketing plans that are then implemented by an in-house team. This has worked well for the clients because it's been less expensive to bring in a consultant than a new employee. They're also able to tap into online marketing expertise that they don't have in-house, yet they can then have the in-house team that knows their business the best handle the blog posts and social </w:t>
      </w:r>
      <w:r w:rsidRPr="00807359">
        <w:rPr>
          <w:rFonts w:ascii="Times New Roman" w:hAnsi="Times New Roman" w:cs="Times New Roman"/>
          <w:sz w:val="24"/>
          <w:szCs w:val="24"/>
        </w:rPr>
        <w:lastRenderedPageBreak/>
        <w:t>media updates. In many cases, this can be a win-win: the consultant develops the strategy but the people who know your business best implement it</w:t>
      </w:r>
      <w:r>
        <w:rPr>
          <w:rFonts w:ascii="Times New Roman" w:hAnsi="Times New Roman" w:cs="Times New Roman"/>
          <w:sz w:val="24"/>
          <w:szCs w:val="24"/>
        </w:rPr>
        <w:t>.</w:t>
      </w:r>
    </w:p>
    <w:p w:rsidR="00593F80" w:rsidRDefault="00593F80" w:rsidP="0083432E">
      <w:pPr>
        <w:spacing w:line="480" w:lineRule="auto"/>
        <w:rPr>
          <w:rFonts w:ascii="Times New Roman" w:hAnsi="Times New Roman" w:cs="Times New Roman"/>
          <w:sz w:val="24"/>
          <w:szCs w:val="24"/>
        </w:rPr>
      </w:pPr>
    </w:p>
    <w:p w:rsidR="00A0535F" w:rsidRDefault="004C7B74" w:rsidP="00A96122">
      <w:pPr>
        <w:spacing w:line="480" w:lineRule="auto"/>
        <w:rPr>
          <w:rFonts w:ascii="Times New Roman" w:hAnsi="Times New Roman" w:cs="Times New Roman"/>
          <w:sz w:val="24"/>
          <w:szCs w:val="24"/>
        </w:rPr>
      </w:pPr>
      <w:r>
        <w:rPr>
          <w:rFonts w:ascii="Times New Roman" w:hAnsi="Times New Roman" w:cs="Times New Roman"/>
          <w:sz w:val="24"/>
          <w:szCs w:val="24"/>
        </w:rPr>
        <w:tab/>
      </w:r>
    </w:p>
    <w:p w:rsidR="00A0535F" w:rsidRDefault="00A0535F" w:rsidP="0083432E">
      <w:pPr>
        <w:spacing w:line="480" w:lineRule="auto"/>
        <w:rPr>
          <w:rFonts w:ascii="Times New Roman" w:hAnsi="Times New Roman" w:cs="Times New Roman"/>
          <w:sz w:val="24"/>
          <w:szCs w:val="24"/>
        </w:rPr>
      </w:pPr>
    </w:p>
    <w:p w:rsidR="00F44750" w:rsidRDefault="00F44750" w:rsidP="0083432E">
      <w:pPr>
        <w:spacing w:line="480" w:lineRule="auto"/>
        <w:rPr>
          <w:rFonts w:ascii="Times New Roman" w:hAnsi="Times New Roman" w:cs="Times New Roman"/>
          <w:sz w:val="24"/>
          <w:szCs w:val="24"/>
        </w:rPr>
      </w:pPr>
    </w:p>
    <w:p w:rsidR="00F3673B" w:rsidRDefault="00F3673B" w:rsidP="0083432E">
      <w:pPr>
        <w:spacing w:line="480" w:lineRule="auto"/>
        <w:rPr>
          <w:rFonts w:ascii="Times New Roman" w:hAnsi="Times New Roman" w:cs="Times New Roman"/>
          <w:sz w:val="24"/>
          <w:szCs w:val="24"/>
        </w:rPr>
      </w:pPr>
    </w:p>
    <w:p w:rsidR="00576538" w:rsidRPr="0083432E" w:rsidRDefault="004C7B74" w:rsidP="0083432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83432E" w:rsidRDefault="0083432E" w:rsidP="0083432E">
      <w:pPr>
        <w:jc w:val="center"/>
      </w:pPr>
    </w:p>
    <w:p w:rsidR="0083432E" w:rsidRDefault="0083432E" w:rsidP="0083432E">
      <w:pPr>
        <w:jc w:val="center"/>
      </w:pPr>
    </w:p>
    <w:p w:rsidR="0083432E" w:rsidRDefault="0083432E" w:rsidP="0083432E">
      <w:pPr>
        <w:jc w:val="center"/>
      </w:pPr>
    </w:p>
    <w:p w:rsidR="0083432E" w:rsidRDefault="0083432E" w:rsidP="0083432E">
      <w:pPr>
        <w:jc w:val="center"/>
      </w:pPr>
    </w:p>
    <w:p w:rsidR="0083432E" w:rsidRDefault="0083432E" w:rsidP="0083432E">
      <w:pPr>
        <w:jc w:val="center"/>
      </w:pPr>
    </w:p>
    <w:p w:rsidR="0083432E" w:rsidRDefault="0083432E" w:rsidP="0083432E">
      <w:pPr>
        <w:jc w:val="center"/>
      </w:pPr>
    </w:p>
    <w:p w:rsidR="0083432E" w:rsidRDefault="0083432E" w:rsidP="0083432E">
      <w:pPr>
        <w:jc w:val="center"/>
      </w:pPr>
    </w:p>
    <w:p w:rsidR="0083432E" w:rsidRDefault="0083432E" w:rsidP="0083432E">
      <w:pPr>
        <w:jc w:val="center"/>
      </w:pPr>
    </w:p>
    <w:p w:rsidR="0083432E" w:rsidRDefault="0083432E" w:rsidP="0083432E">
      <w:pPr>
        <w:jc w:val="center"/>
      </w:pPr>
    </w:p>
    <w:p w:rsidR="0083432E" w:rsidRDefault="0083432E" w:rsidP="0083432E">
      <w:pPr>
        <w:jc w:val="center"/>
      </w:pPr>
    </w:p>
    <w:p w:rsidR="0083432E" w:rsidRDefault="0083432E" w:rsidP="0083432E">
      <w:bookmarkStart w:id="0" w:name="_GoBack"/>
      <w:bookmarkEnd w:id="0"/>
    </w:p>
    <w:sectPr w:rsidR="0083432E" w:rsidSect="00413E3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431B" w:rsidRDefault="009C431B">
      <w:pPr>
        <w:spacing w:after="0" w:line="240" w:lineRule="auto"/>
      </w:pPr>
      <w:r>
        <w:separator/>
      </w:r>
    </w:p>
  </w:endnote>
  <w:endnote w:type="continuationSeparator" w:id="0">
    <w:p w:rsidR="009C431B" w:rsidRDefault="009C4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431B" w:rsidRDefault="009C431B">
      <w:pPr>
        <w:spacing w:after="0" w:line="240" w:lineRule="auto"/>
      </w:pPr>
      <w:r>
        <w:separator/>
      </w:r>
    </w:p>
  </w:footnote>
  <w:footnote w:type="continuationSeparator" w:id="0">
    <w:p w:rsidR="009C431B" w:rsidRDefault="009C4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7306182"/>
      <w:docPartObj>
        <w:docPartGallery w:val="Page Numbers (Top of Page)"/>
        <w:docPartUnique/>
      </w:docPartObj>
    </w:sdtPr>
    <w:sdtEndPr>
      <w:rPr>
        <w:noProof/>
      </w:rPr>
    </w:sdtEndPr>
    <w:sdtContent>
      <w:p w:rsidR="00413E38" w:rsidRDefault="004C7B74">
        <w:pPr>
          <w:pStyle w:val="Header"/>
          <w:jc w:val="right"/>
        </w:pPr>
        <w:r>
          <w:fldChar w:fldCharType="begin"/>
        </w:r>
        <w:r>
          <w:instrText xml:space="preserve"> PAGE   \* MERGEFORMAT </w:instrText>
        </w:r>
        <w:r>
          <w:fldChar w:fldCharType="separate"/>
        </w:r>
        <w:r w:rsidR="00381C2C">
          <w:rPr>
            <w:noProof/>
          </w:rPr>
          <w:t>5</w:t>
        </w:r>
        <w:r>
          <w:rPr>
            <w:noProof/>
          </w:rPr>
          <w:fldChar w:fldCharType="end"/>
        </w:r>
      </w:p>
    </w:sdtContent>
  </w:sdt>
  <w:p w:rsidR="00413E38" w:rsidRDefault="004C7B74">
    <w:pPr>
      <w:pStyle w:val="Header"/>
    </w:pPr>
    <w:r>
      <w:t>Post-campaign Assignment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E38" w:rsidRDefault="004C7B74">
    <w:pPr>
      <w:pStyle w:val="Header"/>
    </w:pPr>
    <w:r>
      <w:t>Running head:</w:t>
    </w:r>
    <w:r w:rsidRPr="00413E38">
      <w:t xml:space="preserve"> Non-profit organization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32E"/>
    <w:rsid w:val="00012505"/>
    <w:rsid w:val="00063CA2"/>
    <w:rsid w:val="000D4B44"/>
    <w:rsid w:val="001273A5"/>
    <w:rsid w:val="00136B80"/>
    <w:rsid w:val="00187C88"/>
    <w:rsid w:val="0026101E"/>
    <w:rsid w:val="00291A77"/>
    <w:rsid w:val="00311CEB"/>
    <w:rsid w:val="00381C2C"/>
    <w:rsid w:val="00392AFA"/>
    <w:rsid w:val="003F7038"/>
    <w:rsid w:val="00413E38"/>
    <w:rsid w:val="00454794"/>
    <w:rsid w:val="004A069C"/>
    <w:rsid w:val="004C7B74"/>
    <w:rsid w:val="005651D3"/>
    <w:rsid w:val="005679C0"/>
    <w:rsid w:val="00576538"/>
    <w:rsid w:val="00593F80"/>
    <w:rsid w:val="00807359"/>
    <w:rsid w:val="0083432E"/>
    <w:rsid w:val="00846BC9"/>
    <w:rsid w:val="00857199"/>
    <w:rsid w:val="008C7F73"/>
    <w:rsid w:val="0096024E"/>
    <w:rsid w:val="009C431B"/>
    <w:rsid w:val="00A0535F"/>
    <w:rsid w:val="00A96122"/>
    <w:rsid w:val="00AF1737"/>
    <w:rsid w:val="00B4222B"/>
    <w:rsid w:val="00C101FF"/>
    <w:rsid w:val="00CA09F5"/>
    <w:rsid w:val="00D763FA"/>
    <w:rsid w:val="00DE0067"/>
    <w:rsid w:val="00E6222F"/>
    <w:rsid w:val="00EC20D2"/>
    <w:rsid w:val="00F323F5"/>
    <w:rsid w:val="00F3673B"/>
    <w:rsid w:val="00F44750"/>
    <w:rsid w:val="00FD3624"/>
    <w:rsid w:val="00FD4A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54B7E9-50DB-4F14-913A-7A778DDFB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22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222F"/>
  </w:style>
  <w:style w:type="paragraph" w:styleId="Footer">
    <w:name w:val="footer"/>
    <w:basedOn w:val="Normal"/>
    <w:link w:val="FooterChar"/>
    <w:uiPriority w:val="99"/>
    <w:unhideWhenUsed/>
    <w:rsid w:val="00E622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2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871</Words>
  <Characters>4966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2019-05-09T05:44:00Z</dcterms:created>
  <dcterms:modified xsi:type="dcterms:W3CDTF">2019-05-09T05:44:00Z</dcterms:modified>
</cp:coreProperties>
</file>